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0"/>
        <w:spacing w:lineRule="exact" w:line="600"/>
        <w:rPr>
          <w:rFonts w:ascii="仿宋_GB2312" w:eastAsia="仿宋_GB2312" w:hAnsi="仿宋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kern w:val="0"/>
          <w:sz w:val="32"/>
          <w:szCs w:val="32"/>
        </w:rPr>
        <w:t>附件2：</w:t>
      </w:r>
    </w:p>
    <w:p>
      <w:pPr>
        <w:pStyle w:val="style90"/>
        <w:spacing w:lineRule="exact" w:line="620"/>
        <w:jc w:val="center"/>
        <w:rPr>
          <w:rFonts w:ascii="黑体" w:eastAsia="黑体" w:hAnsi="黑体"/>
          <w:b/>
          <w:kern w:val="0"/>
          <w:sz w:val="36"/>
          <w:szCs w:val="36"/>
        </w:rPr>
      </w:pPr>
    </w:p>
    <w:p>
      <w:pPr>
        <w:pStyle w:val="style90"/>
        <w:spacing w:lineRule="exact" w:line="620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面试考生须知</w:t>
      </w:r>
    </w:p>
    <w:p>
      <w:pPr>
        <w:pStyle w:val="style90"/>
        <w:spacing w:lineRule="exact" w:line="620"/>
        <w:rPr>
          <w:rFonts w:ascii="黑体" w:eastAsia="黑体" w:hAnsi="黑体"/>
          <w:kern w:val="0"/>
          <w:sz w:val="36"/>
          <w:szCs w:val="36"/>
        </w:rPr>
      </w:pP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　　</w:t>
      </w:r>
      <w:r>
        <w:rPr>
          <w:rFonts w:ascii="仿宋_GB2312" w:eastAsia="仿宋_GB2312" w:hAnsi="仿宋" w:hint="eastAsia"/>
          <w:kern w:val="0"/>
          <w:sz w:val="32"/>
          <w:szCs w:val="32"/>
        </w:rPr>
        <w:t>一、考生须按照本公告公布的面试时间与考场安排，在面试当天</w:t>
      </w:r>
      <w:r>
        <w:rPr>
          <w:rFonts w:ascii="仿宋_GB2312" w:eastAsia="仿宋_GB2312" w:hAnsi="仿宋" w:hint="eastAsia"/>
          <w:kern w:val="0"/>
          <w:sz w:val="32"/>
          <w:szCs w:val="32"/>
          <w:lang w:eastAsia="zh-CN"/>
        </w:rPr>
        <w:t>下午</w:t>
      </w:r>
      <w:r>
        <w:rPr>
          <w:rFonts w:ascii="仿宋_GB2312" w:eastAsia="仿宋_GB2312" w:hAnsi="仿宋" w:hint="default"/>
          <w:kern w:val="0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" w:hint="eastAsia"/>
          <w:kern w:val="0"/>
          <w:sz w:val="32"/>
          <w:szCs w:val="32"/>
        </w:rPr>
        <w:t>:</w:t>
      </w:r>
      <w:r>
        <w:rPr>
          <w:rFonts w:ascii="仿宋_GB2312" w:eastAsia="仿宋_GB2312" w:hAnsi="仿宋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hint="eastAsia"/>
          <w:kern w:val="0"/>
          <w:sz w:val="32"/>
          <w:szCs w:val="32"/>
        </w:rPr>
        <w:t>5前凭本人笔试准考证、二代居民身份证、粤康码到指定考场报到，参加面试抽签。考生所携带的通讯工具和音频、视频发射、接收设备关闭后连同背包、书包等其他物品交工作人员统一保管、考完离场时领回。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二、考生应保持良好的卫生习惯，做好卫生防护措施，面试期间自备一次性医用口罩或以上级别口罩，除身份确认、面试答题环节需摘除口罩以外，全程佩戴口罩。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三、面试当天</w:t>
      </w:r>
      <w:r>
        <w:rPr>
          <w:rFonts w:ascii="仿宋_GB2312" w:eastAsia="仿宋_GB2312" w:hAnsi="仿宋" w:hint="eastAsia"/>
          <w:kern w:val="0"/>
          <w:sz w:val="32"/>
          <w:szCs w:val="32"/>
          <w:lang w:eastAsia="zh-CN"/>
        </w:rPr>
        <w:t>下</w:t>
      </w:r>
      <w:r>
        <w:rPr>
          <w:rFonts w:ascii="仿宋_GB2312" w:eastAsia="仿宋_GB2312" w:hAnsi="仿宋" w:hint="eastAsia"/>
          <w:kern w:val="0"/>
          <w:sz w:val="32"/>
          <w:szCs w:val="32"/>
        </w:rPr>
        <w:t>午</w:t>
      </w:r>
      <w:r>
        <w:rPr>
          <w:rFonts w:ascii="仿宋_GB2312" w:eastAsia="仿宋_GB2312" w:hAnsi="仿宋" w:hint="default"/>
          <w:kern w:val="0"/>
          <w:sz w:val="32"/>
          <w:szCs w:val="32"/>
          <w:lang w:val="en-US"/>
        </w:rPr>
        <w:t>2</w:t>
      </w:r>
      <w:r>
        <w:rPr>
          <w:rFonts w:ascii="仿宋_GB2312" w:eastAsia="仿宋_GB2312" w:hAnsi="仿宋" w:hint="eastAsia"/>
          <w:kern w:val="0"/>
          <w:sz w:val="32"/>
          <w:szCs w:val="32"/>
        </w:rPr>
        <w:t>:</w:t>
      </w:r>
      <w:r>
        <w:rPr>
          <w:rFonts w:ascii="仿宋_GB2312" w:eastAsia="仿宋_GB2312" w:hAnsi="仿宋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hint="eastAsia"/>
          <w:kern w:val="0"/>
          <w:sz w:val="32"/>
          <w:szCs w:val="32"/>
        </w:rPr>
        <w:t>5前没有进入候考室的考生，按自动放弃面试资格处理；对证件携带不齐的，取消面试资格。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四、考生不得穿制服或有明显文字、图案标识的服装参加面试。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五、考生报到后，工作人员组织考生抽签，决定面试的先后顺序，考生应按抽签确定的面试顺序进行面试。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</w:t>
      </w:r>
      <w:r>
        <w:rPr>
          <w:rFonts w:ascii="仿宋_GB2312" w:eastAsia="仿宋_GB2312" w:hAnsi="仿宋" w:hint="eastAsia"/>
          <w:kern w:val="0"/>
          <w:sz w:val="32"/>
          <w:szCs w:val="32"/>
        </w:rPr>
        <w:t>意。候考考生需离开考场的，应书面提出申请，经考场主考同意后按弃考处理。严禁任何人向考生传递试题信息。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</w:t>
      </w:r>
      <w:r>
        <w:rPr>
          <w:rFonts w:ascii="仿宋_GB2312" w:eastAsia="仿宋_GB2312" w:hAnsi="仿宋" w:hint="eastAsia"/>
          <w:kern w:val="0"/>
          <w:sz w:val="32"/>
          <w:szCs w:val="32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九、考生在面试完毕取得成绩回执后，应立即离开考场，不得在考场附近逗留。</w:t>
      </w:r>
    </w:p>
    <w:p>
      <w:pPr>
        <w:pStyle w:val="style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　　十、考生应接受现场工作人员的管理，对违反面试规定的，将按照《广东省事业单位公开招聘人员面试工作规范（试行）》进行严肃处理。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0">
    <w:name w:val="Plain Text"/>
    <w:basedOn w:val="style0"/>
    <w:next w:val="style90"/>
    <w:qFormat/>
    <w:pPr/>
    <w:rPr>
      <w:rFonts w:ascii="宋体" w:hAnsi="Courier New"/>
      <w:szCs w:val="21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rFonts w:ascii="Calibri" w:cs="Times New Roman" w:eastAsia="宋体" w:hAnsi="Calibri"/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rPr>
      <w:rFonts w:ascii="Calibri" w:cs="Times New Roman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731</Words>
  <Pages>2</Pages>
  <Characters>737</Characters>
  <Application>WPS Office</Application>
  <DocSecurity>0</DocSecurity>
  <Paragraphs>15</Paragraphs>
  <ScaleCrop>false</ScaleCrop>
  <LinksUpToDate>false</LinksUpToDate>
  <CharactersWithSpaces>757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2022-06-27T09:22:00Z</dcterms:created>
  <dc:creator>南</dc:creator>
  <lastModifiedBy>LE2120</lastModifiedBy>
  <lastPrinted>2022-07-07T07:49:00Z</lastPrinted>
  <dcterms:modified xsi:type="dcterms:W3CDTF">2022-07-07T09:08:48Z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E559896163E44860A2970206CFFDE9CC</vt:lpwstr>
  </property>
</Properties>
</file>