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left="0" w:right="0"/>
        <w:jc w:val="left"/>
        <w:rPr>
          <w:rFonts w:hint="eastAsia" w:ascii="黑体" w:hAnsi="宋体" w:eastAsia="黑体" w:cs="黑体"/>
          <w:b w:val="0"/>
          <w:bCs w:val="0"/>
          <w:kern w:val="0"/>
          <w:sz w:val="32"/>
          <w:szCs w:val="32"/>
        </w:rPr>
      </w:pPr>
      <w:r>
        <w:rPr>
          <w:rFonts w:hint="eastAsia" w:ascii="黑体" w:hAnsi="宋体" w:eastAsia="黑体" w:cs="黑体"/>
          <w:b w:val="0"/>
          <w:bCs w:val="0"/>
          <w:kern w:val="0"/>
          <w:sz w:val="32"/>
          <w:szCs w:val="32"/>
          <w:lang w:val="en-US" w:eastAsia="zh-CN" w:bidi="ar"/>
        </w:rPr>
        <w:t>附件2</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 w:val="0"/>
          <w:bCs w:val="0"/>
          <w:kern w:val="2"/>
          <w:sz w:val="36"/>
          <w:szCs w:val="36"/>
          <w:lang w:val="en-US" w:eastAsia="zh-CN" w:bidi="ar"/>
        </w:rPr>
      </w:pPr>
      <w:r>
        <w:rPr>
          <w:rFonts w:hint="eastAsia" w:ascii="方正小标宋简体" w:hAnsi="方正小标宋简体" w:eastAsia="方正小标宋简体" w:cs="方正小标宋简体"/>
          <w:b w:val="0"/>
          <w:bCs w:val="0"/>
          <w:kern w:val="2"/>
          <w:sz w:val="36"/>
          <w:szCs w:val="36"/>
          <w:lang w:val="en-US" w:eastAsia="zh-CN" w:bidi="ar"/>
        </w:rPr>
        <w:t>2023年汕尾市红海湾经济开发区农村职业经理人</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
          <w:bCs/>
          <w:kern w:val="2"/>
          <w:sz w:val="36"/>
          <w:szCs w:val="36"/>
        </w:rPr>
      </w:pPr>
      <w:r>
        <w:rPr>
          <w:rFonts w:hint="eastAsia" w:ascii="方正小标宋简体" w:hAnsi="方正小标宋简体" w:eastAsia="方正小标宋简体" w:cs="方正小标宋简体"/>
          <w:b w:val="0"/>
          <w:bCs w:val="0"/>
          <w:kern w:val="2"/>
          <w:sz w:val="36"/>
          <w:szCs w:val="36"/>
          <w:lang w:val="en-US" w:eastAsia="zh-CN" w:bidi="ar"/>
        </w:rPr>
        <w:t>应聘报名表</w:t>
      </w:r>
    </w:p>
    <w:tbl>
      <w:tblPr>
        <w:tblStyle w:val="3"/>
        <w:tblW w:w="9846"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46"/>
        <w:gridCol w:w="1518"/>
        <w:gridCol w:w="162"/>
        <w:gridCol w:w="1242"/>
        <w:gridCol w:w="438"/>
        <w:gridCol w:w="633"/>
        <w:gridCol w:w="1047"/>
        <w:gridCol w:w="628"/>
        <w:gridCol w:w="1012"/>
        <w:gridCol w:w="40"/>
        <w:gridCol w:w="6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61" w:hRule="atLeast"/>
        </w:trPr>
        <w:tc>
          <w:tcPr>
            <w:tcW w:w="14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姓    名</w:t>
            </w:r>
          </w:p>
        </w:tc>
        <w:tc>
          <w:tcPr>
            <w:tcW w:w="1518"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p>
        </w:tc>
        <w:tc>
          <w:tcPr>
            <w:tcW w:w="1404"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身份证号</w:t>
            </w:r>
          </w:p>
        </w:tc>
        <w:tc>
          <w:tcPr>
            <w:tcW w:w="3858" w:type="dxa"/>
            <w:gridSpan w:val="7"/>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彩色证件照（电子版免冠近照）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50" w:hRule="atLeast"/>
        </w:trPr>
        <w:tc>
          <w:tcPr>
            <w:tcW w:w="1446"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政治面貌</w:t>
            </w:r>
          </w:p>
        </w:tc>
        <w:tc>
          <w:tcPr>
            <w:tcW w:w="1518"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p>
        </w:tc>
        <w:tc>
          <w:tcPr>
            <w:tcW w:w="1404"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性    别</w:t>
            </w:r>
          </w:p>
        </w:tc>
        <w:tc>
          <w:tcPr>
            <w:tcW w:w="1071"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p>
        </w:tc>
        <w:tc>
          <w:tcPr>
            <w:tcW w:w="167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民    族</w:t>
            </w:r>
          </w:p>
        </w:tc>
        <w:tc>
          <w:tcPr>
            <w:tcW w:w="111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50" w:hRule="atLeast"/>
        </w:trPr>
        <w:tc>
          <w:tcPr>
            <w:tcW w:w="1446"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婚育情况</w:t>
            </w:r>
          </w:p>
        </w:tc>
        <w:tc>
          <w:tcPr>
            <w:tcW w:w="1518"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p>
        </w:tc>
        <w:tc>
          <w:tcPr>
            <w:tcW w:w="1404"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籍    贯</w:t>
            </w:r>
          </w:p>
        </w:tc>
        <w:tc>
          <w:tcPr>
            <w:tcW w:w="1071"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p>
        </w:tc>
        <w:tc>
          <w:tcPr>
            <w:tcW w:w="1675"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户    籍</w:t>
            </w:r>
          </w:p>
        </w:tc>
        <w:tc>
          <w:tcPr>
            <w:tcW w:w="111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25" w:hRule="atLeast"/>
        </w:trPr>
        <w:tc>
          <w:tcPr>
            <w:tcW w:w="1446"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最高学历</w:t>
            </w:r>
          </w:p>
        </w:tc>
        <w:tc>
          <w:tcPr>
            <w:tcW w:w="1518"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eastAsia="仿宋_GB2312" w:cs="仿宋_GB2312"/>
                <w:kern w:val="2"/>
                <w:sz w:val="24"/>
                <w:szCs w:val="24"/>
              </w:rPr>
            </w:pPr>
          </w:p>
        </w:tc>
        <w:tc>
          <w:tcPr>
            <w:tcW w:w="1404"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所学专业</w:t>
            </w:r>
          </w:p>
        </w:tc>
        <w:tc>
          <w:tcPr>
            <w:tcW w:w="1071"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eastAsia="仿宋_GB2312" w:cs="仿宋_GB2312"/>
                <w:kern w:val="2"/>
                <w:sz w:val="24"/>
                <w:szCs w:val="24"/>
              </w:rPr>
            </w:pPr>
          </w:p>
        </w:tc>
        <w:tc>
          <w:tcPr>
            <w:tcW w:w="1675"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参加工作</w:t>
            </w:r>
          </w:p>
          <w:p>
            <w:pPr>
              <w:keepNext w:val="0"/>
              <w:keepLines w:val="0"/>
              <w:widowControl w:val="0"/>
              <w:suppressLineNumbers w:val="0"/>
              <w:spacing w:before="0" w:beforeAutospacing="0" w:after="0" w:afterAutospacing="0" w:line="36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时    间</w:t>
            </w:r>
          </w:p>
        </w:tc>
        <w:tc>
          <w:tcPr>
            <w:tcW w:w="111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38" w:hRule="atLeast"/>
        </w:trPr>
        <w:tc>
          <w:tcPr>
            <w:tcW w:w="1446"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毕业院校</w:t>
            </w:r>
          </w:p>
        </w:tc>
        <w:tc>
          <w:tcPr>
            <w:tcW w:w="3993" w:type="dxa"/>
            <w:gridSpan w:val="5"/>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eastAsia="仿宋_GB2312" w:cs="仿宋_GB2312"/>
                <w:kern w:val="2"/>
                <w:sz w:val="24"/>
                <w:szCs w:val="24"/>
              </w:rPr>
            </w:pPr>
          </w:p>
        </w:tc>
        <w:tc>
          <w:tcPr>
            <w:tcW w:w="1675"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外语水平</w:t>
            </w:r>
          </w:p>
        </w:tc>
        <w:tc>
          <w:tcPr>
            <w:tcW w:w="2732"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8" w:hRule="atLeast"/>
        </w:trPr>
        <w:tc>
          <w:tcPr>
            <w:tcW w:w="1446"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计算机水平</w:t>
            </w:r>
          </w:p>
        </w:tc>
        <w:tc>
          <w:tcPr>
            <w:tcW w:w="3993" w:type="dxa"/>
            <w:gridSpan w:val="5"/>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eastAsia="仿宋_GB2312" w:cs="仿宋_GB2312"/>
                <w:kern w:val="2"/>
                <w:sz w:val="24"/>
                <w:szCs w:val="24"/>
              </w:rPr>
            </w:pPr>
          </w:p>
        </w:tc>
        <w:tc>
          <w:tcPr>
            <w:tcW w:w="1675"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专业技术资格</w:t>
            </w:r>
          </w:p>
        </w:tc>
        <w:tc>
          <w:tcPr>
            <w:tcW w:w="2732" w:type="dxa"/>
            <w:gridSpan w:val="4"/>
            <w:tcBorders>
              <w:top w:val="single" w:color="auto" w:sz="4" w:space="0"/>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68" w:hRule="atLeast"/>
        </w:trPr>
        <w:tc>
          <w:tcPr>
            <w:tcW w:w="1446"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执业（职业）资格</w:t>
            </w:r>
          </w:p>
        </w:tc>
        <w:tc>
          <w:tcPr>
            <w:tcW w:w="3993" w:type="dxa"/>
            <w:gridSpan w:val="5"/>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eastAsia="仿宋_GB2312" w:cs="仿宋_GB2312"/>
                <w:kern w:val="2"/>
                <w:sz w:val="24"/>
                <w:szCs w:val="24"/>
              </w:rPr>
            </w:pPr>
          </w:p>
        </w:tc>
        <w:tc>
          <w:tcPr>
            <w:tcW w:w="1675" w:type="dxa"/>
            <w:gridSpan w:val="2"/>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36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邮    箱</w:t>
            </w:r>
          </w:p>
        </w:tc>
        <w:tc>
          <w:tcPr>
            <w:tcW w:w="2732" w:type="dxa"/>
            <w:gridSpan w:val="4"/>
            <w:tcBorders>
              <w:top w:val="nil"/>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14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现住址</w:t>
            </w:r>
          </w:p>
        </w:tc>
        <w:tc>
          <w:tcPr>
            <w:tcW w:w="3993" w:type="dxa"/>
            <w:gridSpan w:val="5"/>
            <w:tcBorders>
              <w:top w:val="single" w:color="auto" w:sz="4" w:space="0"/>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p>
        </w:tc>
        <w:tc>
          <w:tcPr>
            <w:tcW w:w="1675"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联系电话</w:t>
            </w:r>
          </w:p>
        </w:tc>
        <w:tc>
          <w:tcPr>
            <w:tcW w:w="2732" w:type="dxa"/>
            <w:gridSpan w:val="4"/>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14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紧急联络人</w:t>
            </w:r>
          </w:p>
        </w:tc>
        <w:tc>
          <w:tcPr>
            <w:tcW w:w="3993" w:type="dxa"/>
            <w:gridSpan w:val="5"/>
            <w:tcBorders>
              <w:top w:val="single" w:color="auto" w:sz="4" w:space="0"/>
              <w:left w:val="nil"/>
              <w:bottom w:val="single" w:color="auto" w:sz="4" w:space="0"/>
              <w:right w:val="single" w:color="000000"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p>
        </w:tc>
        <w:tc>
          <w:tcPr>
            <w:tcW w:w="1675"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联络人电话</w:t>
            </w:r>
          </w:p>
        </w:tc>
        <w:tc>
          <w:tcPr>
            <w:tcW w:w="2732" w:type="dxa"/>
            <w:gridSpan w:val="4"/>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51" w:hRule="atLeast"/>
        </w:trPr>
        <w:tc>
          <w:tcPr>
            <w:tcW w:w="1446" w:type="dxa"/>
            <w:vMerge w:val="restart"/>
            <w:tcBorders>
              <w:top w:val="nil"/>
              <w:left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应聘单位</w:t>
            </w:r>
          </w:p>
        </w:tc>
        <w:tc>
          <w:tcPr>
            <w:tcW w:w="3993" w:type="dxa"/>
            <w:gridSpan w:val="5"/>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default" w:ascii="仿宋_GB2312" w:eastAsia="仿宋_GB2312" w:cs="仿宋_GB2312"/>
                <w:kern w:val="2"/>
                <w:sz w:val="24"/>
                <w:szCs w:val="24"/>
                <w:lang w:val="en-US"/>
              </w:rPr>
            </w:pPr>
            <w:r>
              <w:rPr>
                <w:rFonts w:hint="eastAsia" w:ascii="仿宋_GB2312" w:eastAsia="仿宋_GB2312" w:cs="仿宋_GB2312"/>
                <w:kern w:val="2"/>
                <w:sz w:val="24"/>
                <w:szCs w:val="24"/>
                <w:lang w:val="en-US" w:eastAsia="zh-CN" w:bidi="ar"/>
              </w:rPr>
              <w:t>遮浪街道施公寮</w:t>
            </w:r>
            <w:r>
              <w:rPr>
                <w:rFonts w:hint="eastAsia" w:ascii="仿宋_GB2312" w:hAnsi="Calibri" w:eastAsia="仿宋_GB2312" w:cs="仿宋_GB2312"/>
                <w:kern w:val="2"/>
                <w:sz w:val="24"/>
                <w:szCs w:val="24"/>
                <w:lang w:val="en-US" w:eastAsia="zh-CN" w:bidi="ar"/>
              </w:rPr>
              <w:t>村</w:t>
            </w:r>
          </w:p>
        </w:tc>
        <w:tc>
          <w:tcPr>
            <w:tcW w:w="2687" w:type="dxa"/>
            <w:gridSpan w:val="3"/>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color w:val="000000"/>
                <w:kern w:val="2"/>
                <w:sz w:val="24"/>
                <w:szCs w:val="24"/>
              </w:rPr>
            </w:pPr>
          </w:p>
        </w:tc>
        <w:tc>
          <w:tcPr>
            <w:tcW w:w="1720" w:type="dxa"/>
            <w:gridSpan w:val="3"/>
            <w:vMerge w:val="restart"/>
            <w:tcBorders>
              <w:top w:val="nil"/>
              <w:left w:val="nil"/>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请在应聘单位后打√，一人只能应聘一家，且需服从调剂分配。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26" w:hRule="atLeast"/>
        </w:trPr>
        <w:tc>
          <w:tcPr>
            <w:tcW w:w="1446" w:type="dxa"/>
            <w:vMerge w:val="continue"/>
            <w:tcBorders>
              <w:left w:val="single" w:color="auto" w:sz="4" w:space="0"/>
              <w:bottom w:val="nil"/>
              <w:right w:val="single" w:color="auto"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93" w:type="dxa"/>
            <w:gridSpan w:val="5"/>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hAnsi="Calibri" w:eastAsia="仿宋_GB2312" w:cs="仿宋_GB2312"/>
                <w:kern w:val="2"/>
                <w:sz w:val="24"/>
                <w:szCs w:val="24"/>
                <w:lang w:val="en-US" w:eastAsia="zh-CN" w:bidi="ar"/>
              </w:rPr>
            </w:pPr>
            <w:r>
              <w:rPr>
                <w:rFonts w:hint="eastAsia" w:ascii="仿宋_GB2312" w:eastAsia="仿宋_GB2312" w:cs="仿宋_GB2312"/>
                <w:kern w:val="2"/>
                <w:sz w:val="24"/>
                <w:szCs w:val="24"/>
                <w:lang w:val="en-US" w:eastAsia="zh-CN" w:bidi="ar"/>
              </w:rPr>
              <w:t>东洲街道湖东</w:t>
            </w:r>
            <w:r>
              <w:rPr>
                <w:rFonts w:hint="eastAsia" w:ascii="仿宋_GB2312" w:hAnsi="Calibri" w:eastAsia="仿宋_GB2312" w:cs="仿宋_GB2312"/>
                <w:kern w:val="2"/>
                <w:sz w:val="24"/>
                <w:szCs w:val="24"/>
                <w:lang w:val="en-US" w:eastAsia="zh-CN" w:bidi="ar"/>
              </w:rPr>
              <w:t>村</w:t>
            </w:r>
          </w:p>
        </w:tc>
        <w:tc>
          <w:tcPr>
            <w:tcW w:w="2687" w:type="dxa"/>
            <w:gridSpan w:val="3"/>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color w:val="000000"/>
                <w:kern w:val="2"/>
                <w:sz w:val="24"/>
                <w:szCs w:val="24"/>
              </w:rPr>
            </w:pPr>
          </w:p>
        </w:tc>
        <w:tc>
          <w:tcPr>
            <w:tcW w:w="1720" w:type="dxa"/>
            <w:gridSpan w:val="3"/>
            <w:vMerge w:val="continue"/>
            <w:tcBorders>
              <w:left w:val="nil"/>
              <w:bottom w:val="nil"/>
              <w:right w:val="single" w:color="auto"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252" w:hRule="atLeast"/>
        </w:trPr>
        <w:tc>
          <w:tcPr>
            <w:tcW w:w="14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line="279" w:lineRule="exact"/>
              <w:ind w:left="0" w:leftChars="0" w:right="0" w:firstLine="0" w:firstLineChars="0"/>
              <w:jc w:val="center"/>
              <w:rPr>
                <w:rFonts w:hint="eastAsia" w:ascii="仿宋_GB2312" w:eastAsia="仿宋_GB2312" w:cs="仿宋_GB2312"/>
                <w:i w:val="0"/>
                <w:color w:val="000000"/>
                <w:kern w:val="0"/>
                <w:sz w:val="24"/>
                <w:szCs w:val="24"/>
              </w:rPr>
            </w:pPr>
          </w:p>
          <w:p>
            <w:pPr>
              <w:keepNext w:val="0"/>
              <w:keepLines w:val="0"/>
              <w:widowControl/>
              <w:suppressLineNumbers w:val="0"/>
              <w:autoSpaceDE w:val="0"/>
              <w:autoSpaceDN/>
              <w:spacing w:before="0" w:beforeAutospacing="0" w:after="0" w:afterAutospacing="0" w:line="279" w:lineRule="exact"/>
              <w:ind w:left="0" w:leftChars="0" w:right="0" w:firstLine="0" w:firstLineChars="0"/>
              <w:jc w:val="center"/>
              <w:rPr>
                <w:rFonts w:hint="eastAsia" w:ascii="仿宋_GB2312" w:eastAsia="仿宋_GB2312" w:cs="仿宋_GB2312"/>
                <w:kern w:val="2"/>
                <w:sz w:val="24"/>
                <w:szCs w:val="24"/>
              </w:rPr>
            </w:pPr>
            <w:r>
              <w:rPr>
                <w:rFonts w:hint="eastAsia" w:ascii="仿宋_GB2312" w:hAnsi="Calibri" w:eastAsia="仿宋_GB2312" w:cs="仿宋_GB2312"/>
                <w:i w:val="0"/>
                <w:color w:val="000000"/>
                <w:kern w:val="0"/>
                <w:sz w:val="24"/>
                <w:szCs w:val="24"/>
                <w:lang w:val="en-US" w:eastAsia="zh-CN" w:bidi="ar"/>
              </w:rPr>
              <w:t>学习（高中至今）及工作经历</w:t>
            </w:r>
          </w:p>
        </w:tc>
        <w:tc>
          <w:tcPr>
            <w:tcW w:w="8400" w:type="dxa"/>
            <w:gridSpan w:val="11"/>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86" w:hRule="atLeast"/>
        </w:trPr>
        <w:tc>
          <w:tcPr>
            <w:tcW w:w="14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主要社会</w:t>
            </w:r>
          </w:p>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关系</w:t>
            </w:r>
          </w:p>
        </w:tc>
        <w:tc>
          <w:tcPr>
            <w:tcW w:w="168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称  谓</w:t>
            </w:r>
          </w:p>
        </w:tc>
        <w:tc>
          <w:tcPr>
            <w:tcW w:w="168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姓  名</w:t>
            </w:r>
          </w:p>
        </w:tc>
        <w:tc>
          <w:tcPr>
            <w:tcW w:w="168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出生年月</w:t>
            </w:r>
          </w:p>
        </w:tc>
        <w:tc>
          <w:tcPr>
            <w:tcW w:w="1680" w:type="dxa"/>
            <w:gridSpan w:val="3"/>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政 治</w:t>
            </w:r>
          </w:p>
          <w:p>
            <w:pPr>
              <w:keepNext w:val="0"/>
              <w:keepLines w:val="0"/>
              <w:widowControl w:val="0"/>
              <w:suppressLineNumbers w:val="0"/>
              <w:autoSpaceDE w:val="0"/>
              <w:autoSpaceDN/>
              <w:spacing w:before="0" w:beforeAutospacing="0" w:after="0" w:afterAutospacing="0" w:line="36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面 貌</w:t>
            </w:r>
          </w:p>
        </w:tc>
        <w:tc>
          <w:tcPr>
            <w:tcW w:w="168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工 作 单 位 及 职 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1" w:hRule="atLeast"/>
        </w:trPr>
        <w:tc>
          <w:tcPr>
            <w:tcW w:w="1446" w:type="dxa"/>
            <w:vMerge w:val="continue"/>
            <w:tcBorders>
              <w:top w:val="single" w:color="auto" w:sz="4" w:space="0"/>
              <w:left w:val="single" w:color="auto" w:sz="4" w:space="0"/>
              <w:bottom w:val="nil"/>
              <w:right w:val="single" w:color="auto"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c>
          <w:tcPr>
            <w:tcW w:w="1680" w:type="dxa"/>
            <w:gridSpan w:val="3"/>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01" w:hRule="atLeast"/>
        </w:trPr>
        <w:tc>
          <w:tcPr>
            <w:tcW w:w="1446" w:type="dxa"/>
            <w:vMerge w:val="continue"/>
            <w:tcBorders>
              <w:top w:val="nil"/>
              <w:left w:val="single" w:color="auto" w:sz="4" w:space="0"/>
              <w:bottom w:val="nil"/>
              <w:right w:val="single" w:color="auto"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c>
          <w:tcPr>
            <w:tcW w:w="1680" w:type="dxa"/>
            <w:gridSpan w:val="3"/>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c>
          <w:tcPr>
            <w:tcW w:w="168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5" w:hRule="atLeast"/>
        </w:trPr>
        <w:tc>
          <w:tcPr>
            <w:tcW w:w="144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有何特长及突出业绩（或参与项目）</w:t>
            </w:r>
          </w:p>
        </w:tc>
        <w:tc>
          <w:tcPr>
            <w:tcW w:w="8400" w:type="dxa"/>
            <w:gridSpan w:val="11"/>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_GB2312" w:eastAsia="仿宋_GB2312" w:cs="仿宋_GB2312"/>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35" w:hRule="atLeast"/>
        </w:trPr>
        <w:tc>
          <w:tcPr>
            <w:tcW w:w="144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奖</w:t>
            </w:r>
          </w:p>
          <w:p>
            <w:pPr>
              <w:keepNext w:val="0"/>
              <w:keepLines w:val="0"/>
              <w:widowControl w:val="0"/>
              <w:suppressLineNumbers w:val="0"/>
              <w:spacing w:before="0" w:beforeAutospacing="0" w:after="0" w:afterAutospacing="0" w:line="30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惩</w:t>
            </w:r>
          </w:p>
          <w:p>
            <w:pPr>
              <w:keepNext w:val="0"/>
              <w:keepLines w:val="0"/>
              <w:widowControl w:val="0"/>
              <w:suppressLineNumbers w:val="0"/>
              <w:spacing w:before="0" w:beforeAutospacing="0" w:after="0" w:afterAutospacing="0" w:line="30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情</w:t>
            </w:r>
          </w:p>
          <w:p>
            <w:pPr>
              <w:keepNext w:val="0"/>
              <w:keepLines w:val="0"/>
              <w:widowControl w:val="0"/>
              <w:suppressLineNumbers w:val="0"/>
              <w:spacing w:before="0" w:beforeAutospacing="0" w:after="0" w:afterAutospacing="0" w:line="30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况</w:t>
            </w:r>
          </w:p>
        </w:tc>
        <w:tc>
          <w:tcPr>
            <w:tcW w:w="8400" w:type="dxa"/>
            <w:gridSpan w:val="11"/>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_GB2312" w:eastAsia="仿宋_GB2312" w:cs="仿宋_GB2312"/>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5" w:hRule="atLeast"/>
        </w:trPr>
        <w:tc>
          <w:tcPr>
            <w:tcW w:w="144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个</w:t>
            </w:r>
          </w:p>
          <w:p>
            <w:pPr>
              <w:keepNext w:val="0"/>
              <w:keepLines w:val="0"/>
              <w:widowControl w:val="0"/>
              <w:suppressLineNumbers w:val="0"/>
              <w:spacing w:before="0" w:beforeAutospacing="0" w:after="0" w:afterAutospacing="0" w:line="30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人</w:t>
            </w:r>
          </w:p>
          <w:p>
            <w:pPr>
              <w:keepNext w:val="0"/>
              <w:keepLines w:val="0"/>
              <w:widowControl w:val="0"/>
              <w:suppressLineNumbers w:val="0"/>
              <w:spacing w:before="0" w:beforeAutospacing="0" w:after="0" w:afterAutospacing="0" w:line="30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承</w:t>
            </w:r>
          </w:p>
          <w:p>
            <w:pPr>
              <w:keepNext w:val="0"/>
              <w:keepLines w:val="0"/>
              <w:widowControl w:val="0"/>
              <w:suppressLineNumbers w:val="0"/>
              <w:spacing w:before="0" w:beforeAutospacing="0" w:after="0" w:afterAutospacing="0" w:line="30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诺</w:t>
            </w:r>
          </w:p>
        </w:tc>
        <w:tc>
          <w:tcPr>
            <w:tcW w:w="8400" w:type="dxa"/>
            <w:gridSpan w:val="11"/>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 xml:space="preserve">我已知晓招聘相关要求，确信符合招聘条件及职位要求。本人保证填报信息真实、完整、准确，如因个人填报失实或不符合招聘条件和职位要求而被取消考试或招聘资格的，本人自行负责。                       </w:t>
            </w:r>
          </w:p>
          <w:p>
            <w:pPr>
              <w:keepNext w:val="0"/>
              <w:keepLines w:val="0"/>
              <w:widowControl w:val="0"/>
              <w:suppressLineNumbers w:val="0"/>
              <w:spacing w:before="0" w:beforeAutospacing="0" w:after="0" w:afterAutospacing="0" w:line="440" w:lineRule="exact"/>
              <w:ind w:left="0" w:right="0" w:firstLine="480" w:firstLineChars="200"/>
              <w:jc w:val="left"/>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 xml:space="preserve">                     本人签名：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70" w:hRule="atLeast"/>
        </w:trPr>
        <w:tc>
          <w:tcPr>
            <w:tcW w:w="144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招录</w:t>
            </w:r>
          </w:p>
          <w:p>
            <w:pPr>
              <w:keepNext w:val="0"/>
              <w:keepLines w:val="0"/>
              <w:widowControl w:val="0"/>
              <w:suppressLineNumbers w:val="0"/>
              <w:spacing w:before="0" w:beforeAutospacing="0" w:after="0" w:afterAutospacing="0" w:line="30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单位</w:t>
            </w:r>
          </w:p>
          <w:p>
            <w:pPr>
              <w:keepNext w:val="0"/>
              <w:keepLines w:val="0"/>
              <w:widowControl w:val="0"/>
              <w:suppressLineNumbers w:val="0"/>
              <w:spacing w:before="0" w:beforeAutospacing="0" w:after="0" w:afterAutospacing="0" w:line="30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审核</w:t>
            </w:r>
          </w:p>
          <w:p>
            <w:pPr>
              <w:keepNext w:val="0"/>
              <w:keepLines w:val="0"/>
              <w:widowControl w:val="0"/>
              <w:suppressLineNumbers w:val="0"/>
              <w:spacing w:before="0" w:beforeAutospacing="0" w:after="0" w:afterAutospacing="0" w:line="30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意见</w:t>
            </w:r>
          </w:p>
        </w:tc>
        <w:tc>
          <w:tcPr>
            <w:tcW w:w="8400" w:type="dxa"/>
            <w:gridSpan w:val="11"/>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p>
            <w:pPr>
              <w:keepNext w:val="0"/>
              <w:keepLines w:val="0"/>
              <w:widowControl w:val="0"/>
              <w:suppressLineNumbers w:val="0"/>
              <w:spacing w:before="0" w:beforeAutospacing="0" w:after="0" w:afterAutospacing="0" w:line="440" w:lineRule="exact"/>
              <w:ind w:left="0" w:right="0" w:firstLine="360" w:firstLineChars="150"/>
              <w:jc w:val="left"/>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审核人：                            审核日期：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5" w:hRule="atLeast"/>
        </w:trPr>
        <w:tc>
          <w:tcPr>
            <w:tcW w:w="144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备</w:t>
            </w:r>
          </w:p>
          <w:p>
            <w:pPr>
              <w:keepNext w:val="0"/>
              <w:keepLines w:val="0"/>
              <w:widowControl w:val="0"/>
              <w:suppressLineNumbers w:val="0"/>
              <w:spacing w:before="0" w:beforeAutospacing="0" w:after="0" w:afterAutospacing="0" w:line="300" w:lineRule="exact"/>
              <w:ind w:left="0" w:right="0"/>
              <w:jc w:val="center"/>
              <w:rPr>
                <w:rFonts w:hint="eastAsia" w:ascii="仿宋_GB2312" w:eastAsia="仿宋_GB2312" w:cs="仿宋_GB2312"/>
                <w:kern w:val="2"/>
                <w:sz w:val="24"/>
                <w:szCs w:val="24"/>
              </w:rPr>
            </w:pPr>
          </w:p>
          <w:p>
            <w:pPr>
              <w:keepNext w:val="0"/>
              <w:keepLines w:val="0"/>
              <w:widowControl w:val="0"/>
              <w:suppressLineNumbers w:val="0"/>
              <w:spacing w:before="0" w:beforeAutospacing="0" w:after="0" w:afterAutospacing="0" w:line="300" w:lineRule="exact"/>
              <w:ind w:left="0" w:right="0"/>
              <w:jc w:val="center"/>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注</w:t>
            </w:r>
          </w:p>
        </w:tc>
        <w:tc>
          <w:tcPr>
            <w:tcW w:w="8400" w:type="dxa"/>
            <w:gridSpan w:val="11"/>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keepNext w:val="0"/>
              <w:keepLines w:val="0"/>
              <w:widowControl w:val="0"/>
              <w:suppressLineNumbers w:val="0"/>
              <w:spacing w:before="0" w:beforeAutospacing="0" w:after="0" w:afterAutospacing="0" w:line="440" w:lineRule="exact"/>
              <w:ind w:left="0" w:right="0"/>
              <w:jc w:val="left"/>
              <w:rPr>
                <w:rFonts w:hint="eastAsia" w:ascii="仿宋_GB2312" w:eastAsia="仿宋_GB2312" w:cs="仿宋_GB2312"/>
                <w:kern w:val="2"/>
                <w:sz w:val="24"/>
                <w:szCs w:val="24"/>
              </w:rPr>
            </w:pPr>
          </w:p>
        </w:tc>
      </w:tr>
    </w:tbl>
    <w:p>
      <w:pPr>
        <w:keepNext w:val="0"/>
        <w:keepLines w:val="0"/>
        <w:widowControl w:val="0"/>
        <w:suppressLineNumbers w:val="0"/>
        <w:spacing w:before="0" w:beforeAutospacing="0" w:after="0" w:afterAutospacing="0" w:line="400" w:lineRule="exact"/>
        <w:ind w:left="0" w:right="0"/>
        <w:jc w:val="left"/>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说明：1、此表用蓝黑色钢笔填写，字迹要清楚；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720" w:firstLineChars="300"/>
        <w:jc w:val="left"/>
        <w:rPr>
          <w:rFonts w:hint="default" w:ascii="仿宋_GB2312" w:hAnsi="仿宋_GB2312" w:eastAsia="仿宋_GB2312" w:cs="仿宋_GB2312"/>
          <w:sz w:val="24"/>
          <w:szCs w:val="24"/>
          <w:lang w:val="en-US" w:eastAsia="zh-CN"/>
        </w:rPr>
      </w:pPr>
      <w:r>
        <w:rPr>
          <w:rFonts w:hint="eastAsia" w:ascii="仿宋_GB2312" w:hAnsi="Calibri" w:eastAsia="仿宋_GB2312" w:cs="仿宋_GB2312"/>
          <w:kern w:val="0"/>
          <w:sz w:val="24"/>
          <w:szCs w:val="24"/>
          <w:lang w:val="en-US" w:eastAsia="zh-CN" w:bidi="ar"/>
        </w:rPr>
        <w:t>2、此表须如实填写，经审核发现与事实不符的，责任自负。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left"/>
        <w:rPr>
          <w:rFonts w:hint="default" w:ascii="仿宋_GB2312" w:hAnsi="仿宋_GB2312" w:eastAsia="仿宋_GB2312" w:cs="仿宋_GB2312"/>
          <w:kern w:val="2"/>
          <w:sz w:val="32"/>
          <w:szCs w:val="32"/>
          <w:lang w:val="en-US" w:eastAsia="zh-CN" w:bidi="ar-SA"/>
        </w:rPr>
      </w:pPr>
    </w:p>
    <w:p/>
    <w:p/>
    <w:p/>
    <w:sectPr>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A3FC71F-C5C8-4A45-A6FE-72CEB00E9C73}"/>
  </w:font>
  <w:font w:name="方正小标宋简体">
    <w:panose1 w:val="02000000000000000000"/>
    <w:charset w:val="86"/>
    <w:family w:val="auto"/>
    <w:pitch w:val="default"/>
    <w:sig w:usb0="00000001" w:usb1="080E0000" w:usb2="00000000" w:usb3="00000000" w:csb0="00040000" w:csb1="00000000"/>
    <w:embedRegular r:id="rId2" w:fontKey="{80683779-2E7A-4238-B70F-FD563B43303F}"/>
  </w:font>
  <w:font w:name="仿宋_GB2312">
    <w:altName w:val="仿宋"/>
    <w:panose1 w:val="02010609030101010101"/>
    <w:charset w:val="86"/>
    <w:family w:val="auto"/>
    <w:pitch w:val="default"/>
    <w:sig w:usb0="00000000" w:usb1="00000000" w:usb2="00000000" w:usb3="00000000" w:csb0="00040000" w:csb1="00000000"/>
    <w:embedRegular r:id="rId3" w:fontKey="{B8A0A8AD-BF19-4B9C-BD1E-5DC074DDFE95}"/>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NDVhYTdlNjY2NzA3MWJkZDc1YWViOTdlYmU4NWMifQ=="/>
  </w:docVars>
  <w:rsids>
    <w:rsidRoot w:val="54A62FFF"/>
    <w:rsid w:val="0E365FC2"/>
    <w:rsid w:val="54A62FFF"/>
    <w:rsid w:val="68D033B9"/>
    <w:rsid w:val="746B13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2023-09-08T12:32:00Z</dcterms:created>
  <dc:creator>梓标</dc:creator>
  <cp:lastModifiedBy>穆风</cp:lastModifiedBy>
  <dcterms:modified xsi:type="dcterms:W3CDTF">2023-09-11T02:53:02Z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BEC671C9AC0649ABBC25C8C0753B80BE_11</vt:lpwstr>
  </property>
</Properties>
</file>