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4B36E">
      <w:pPr>
        <w:spacing w:line="5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073F1159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红海湾开发区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就业见习单位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认定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p w14:paraId="1A7A9A34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9F72633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</w:t>
      </w:r>
      <w:r>
        <w:rPr>
          <w:rFonts w:hint="eastAsia" w:ascii="宋体" w:hAnsi="宋体" w:eastAsia="宋体" w:cs="宋体"/>
          <w:sz w:val="24"/>
          <w:szCs w:val="24"/>
        </w:rPr>
        <w:t>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tbl>
      <w:tblPr>
        <w:tblStyle w:val="6"/>
        <w:tblW w:w="877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2333"/>
        <w:gridCol w:w="829"/>
        <w:gridCol w:w="379"/>
        <w:gridCol w:w="2547"/>
      </w:tblGrid>
      <w:tr w14:paraId="7D86E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2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0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26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76" w:hanging="276" w:hangingChars="117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0978D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A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  <w:p w14:paraId="4878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（负责人）</w:t>
            </w:r>
          </w:p>
        </w:tc>
        <w:tc>
          <w:tcPr>
            <w:tcW w:w="2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46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2A8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2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A7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76" w:hanging="276" w:hangingChars="117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F824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F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组织机构代码/ </w:t>
            </w:r>
          </w:p>
          <w:p w14:paraId="49DD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3941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765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在职</w:t>
            </w:r>
          </w:p>
          <w:p w14:paraId="79F3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25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A1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D295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2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89B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FF6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1D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2F55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A1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3E19D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920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86" w:type="dxa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 w14:paraId="0C47867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单位简介</w:t>
            </w:r>
          </w:p>
        </w:tc>
        <w:tc>
          <w:tcPr>
            <w:tcW w:w="6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AC9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54B2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06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可提供见习岗位数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0FA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可招收见习人数</w:t>
            </w:r>
          </w:p>
        </w:tc>
        <w:tc>
          <w:tcPr>
            <w:tcW w:w="292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计划留用比例</w:t>
            </w:r>
          </w:p>
        </w:tc>
      </w:tr>
      <w:tr w14:paraId="70C0B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2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1F1C7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C96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14:paraId="5FA63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F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见习待遇</w:t>
            </w:r>
          </w:p>
        </w:tc>
        <w:tc>
          <w:tcPr>
            <w:tcW w:w="6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7192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AC5D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BA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未有违反税务、工商、</w:t>
            </w:r>
          </w:p>
          <w:p w14:paraId="54FFD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环保法规承诺</w:t>
            </w:r>
          </w:p>
        </w:tc>
        <w:tc>
          <w:tcPr>
            <w:tcW w:w="6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8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DABC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586F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73B6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776" w:firstLineChars="160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2F6DDD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3305E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12" w:firstLineChars="170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5A5D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2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公共就业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和人才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服务机构意见</w:t>
            </w:r>
          </w:p>
        </w:tc>
        <w:tc>
          <w:tcPr>
            <w:tcW w:w="6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9F5D275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86B182D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803F813">
            <w:pPr>
              <w:rPr>
                <w:rFonts w:hint="eastAsia"/>
                <w:lang w:eastAsia="zh-CN"/>
              </w:rPr>
            </w:pPr>
          </w:p>
          <w:p w14:paraId="61E33F7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7903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114" w:firstLineChars="1743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</w:tbl>
    <w:p w14:paraId="7903574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注：1.见习待遇主要包括：生活补贴标准、食宿条件、意外保险、见习留用等事项。</w:t>
      </w:r>
    </w:p>
    <w:p w14:paraId="154F5A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申请表一式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两</w:t>
      </w:r>
      <w:r>
        <w:rPr>
          <w:rFonts w:hint="eastAsia" w:ascii="宋体" w:hAnsi="宋体" w:eastAsia="宋体" w:cs="宋体"/>
          <w:sz w:val="24"/>
          <w:szCs w:val="24"/>
        </w:rPr>
        <w:t>份，公共就业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和人才</w:t>
      </w:r>
      <w:r>
        <w:rPr>
          <w:rFonts w:hint="eastAsia" w:ascii="宋体" w:hAnsi="宋体" w:eastAsia="宋体" w:cs="宋体"/>
          <w:sz w:val="24"/>
          <w:szCs w:val="24"/>
        </w:rPr>
        <w:t>服务机构、申请单位各执一份。</w:t>
      </w:r>
    </w:p>
    <w:p w14:paraId="749864F7">
      <w:pPr>
        <w:spacing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7D4E3ED">
      <w:pPr>
        <w:pStyle w:val="1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就业见习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见习岗位需求信息表</w:t>
      </w:r>
    </w:p>
    <w:p w14:paraId="75311D30">
      <w:pPr>
        <w:pStyle w:val="12"/>
        <w:jc w:val="left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</w:p>
    <w:p w14:paraId="38E46EBC">
      <w:pPr>
        <w:pStyle w:val="12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填报单位：（盖章）</w:t>
      </w:r>
    </w:p>
    <w:tbl>
      <w:tblPr>
        <w:tblStyle w:val="6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214"/>
        <w:gridCol w:w="1186"/>
        <w:gridCol w:w="1173"/>
        <w:gridCol w:w="1091"/>
        <w:gridCol w:w="600"/>
        <w:gridCol w:w="600"/>
        <w:gridCol w:w="1108"/>
      </w:tblGrid>
      <w:tr w14:paraId="13D81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5B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9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65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76" w:hanging="276" w:hangingChars="117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188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E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  <w:p w14:paraId="3816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（负责人）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11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A80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33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816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76" w:hanging="276" w:hangingChars="117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64CA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29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组织机构代码/ </w:t>
            </w:r>
          </w:p>
          <w:p w14:paraId="1AF2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74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9A7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E4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4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现有在岗</w:t>
            </w:r>
          </w:p>
          <w:p w14:paraId="6A46C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见习人数</w:t>
            </w:r>
          </w:p>
        </w:tc>
        <w:tc>
          <w:tcPr>
            <w:tcW w:w="11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A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F4D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6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97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5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C1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A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5FC0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93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6F07F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C8B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7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BAB6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eastAsia="zh-CN"/>
              </w:rPr>
              <w:t>见习人数</w:t>
            </w:r>
          </w:p>
        </w:tc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EFC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见习人员条件</w:t>
            </w:r>
          </w:p>
          <w:p w14:paraId="247BB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（学历、专业）</w:t>
            </w:r>
          </w:p>
        </w:tc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6B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eastAsia="zh-CN"/>
              </w:rPr>
              <w:t>见习人员待遇</w:t>
            </w:r>
          </w:p>
          <w:p w14:paraId="5C80C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  <w:t>/月）</w:t>
            </w:r>
          </w:p>
        </w:tc>
        <w:tc>
          <w:tcPr>
            <w:tcW w:w="170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C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  <w:t>见习起止时间</w:t>
            </w:r>
          </w:p>
        </w:tc>
      </w:tr>
      <w:tr w14:paraId="44A22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EA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359EA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08566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F38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532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6F4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3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35C7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0B384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19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B45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</w:tr>
      <w:tr w14:paraId="72D01EAD">
        <w:trPr>
          <w:trHeight w:val="668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54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53365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16DA1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397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0A3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</w:tr>
      <w:tr w14:paraId="1CDC0DC6">
        <w:trPr>
          <w:trHeight w:val="668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2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2E7EB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4A3A8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F63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A5E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</w:tr>
      <w:tr w14:paraId="5F918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9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1D348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46385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EC1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22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</w:tr>
      <w:tr w14:paraId="6CEBF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59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2E1F8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5821E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AB6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F96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</w:tr>
      <w:tr w14:paraId="52DE3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E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7EBB8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4A0E8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3CA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1A9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</w:tr>
      <w:tr w14:paraId="2493F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3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380EC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3CD5A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C8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8AC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</w:tr>
      <w:tr w14:paraId="6F435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F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6B9EF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0DD73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707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D0F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4553827">
      <w:pPr>
        <w:pStyle w:val="12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注：扫描件及电子文档一并报送所属公共就业和人才服务机构</w:t>
      </w:r>
    </w:p>
    <w:p w14:paraId="52FA0E8D">
      <w:pPr>
        <w:pStyle w:val="12"/>
        <w:snapToGrid w:val="0"/>
        <w:spacing w:line="560" w:lineRule="exact"/>
        <w:rPr>
          <w:rFonts w:ascii="仿宋_GB2312" w:hAnsi="仿宋" w:eastAsia="仿宋_GB231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474" w:bottom="1134" w:left="1474" w:header="851" w:footer="1474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EE5E9">
    <w:pPr>
      <w:pStyle w:val="4"/>
      <w:ind w:right="320" w:rightChars="10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B07B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YTAwYjA1NDg3N2YxYTQ3ODBkNzE0YTAyZGM1OTUifQ=="/>
  </w:docVars>
  <w:rsids>
    <w:rsidRoot w:val="00810821"/>
    <w:rsid w:val="000F136D"/>
    <w:rsid w:val="00115A0F"/>
    <w:rsid w:val="00130A23"/>
    <w:rsid w:val="0013688C"/>
    <w:rsid w:val="00155193"/>
    <w:rsid w:val="001A5020"/>
    <w:rsid w:val="00213E9C"/>
    <w:rsid w:val="002525C4"/>
    <w:rsid w:val="00266EC3"/>
    <w:rsid w:val="002B7589"/>
    <w:rsid w:val="003522E2"/>
    <w:rsid w:val="00430A9A"/>
    <w:rsid w:val="00493A0A"/>
    <w:rsid w:val="005059F9"/>
    <w:rsid w:val="005B63FC"/>
    <w:rsid w:val="006225EC"/>
    <w:rsid w:val="00671C27"/>
    <w:rsid w:val="006C1DB5"/>
    <w:rsid w:val="006F5280"/>
    <w:rsid w:val="0070461D"/>
    <w:rsid w:val="00750089"/>
    <w:rsid w:val="00772ADC"/>
    <w:rsid w:val="007B64C7"/>
    <w:rsid w:val="007F2764"/>
    <w:rsid w:val="00810821"/>
    <w:rsid w:val="008534C8"/>
    <w:rsid w:val="008813D9"/>
    <w:rsid w:val="008A1420"/>
    <w:rsid w:val="008A4F2C"/>
    <w:rsid w:val="008B54B2"/>
    <w:rsid w:val="008E37E8"/>
    <w:rsid w:val="00903704"/>
    <w:rsid w:val="009373F4"/>
    <w:rsid w:val="009A641C"/>
    <w:rsid w:val="009A66A1"/>
    <w:rsid w:val="009B091F"/>
    <w:rsid w:val="009C51AC"/>
    <w:rsid w:val="00A20646"/>
    <w:rsid w:val="00AC7C14"/>
    <w:rsid w:val="00B512B8"/>
    <w:rsid w:val="00BA4039"/>
    <w:rsid w:val="00BD7130"/>
    <w:rsid w:val="00BD7CD5"/>
    <w:rsid w:val="00C03673"/>
    <w:rsid w:val="00C306C0"/>
    <w:rsid w:val="00C57803"/>
    <w:rsid w:val="00CB034B"/>
    <w:rsid w:val="00CB538D"/>
    <w:rsid w:val="00CE06C8"/>
    <w:rsid w:val="00CF2B00"/>
    <w:rsid w:val="00D70B5C"/>
    <w:rsid w:val="00D902FC"/>
    <w:rsid w:val="00DF1D35"/>
    <w:rsid w:val="00DF4E68"/>
    <w:rsid w:val="00E00F1E"/>
    <w:rsid w:val="00E45497"/>
    <w:rsid w:val="00E97578"/>
    <w:rsid w:val="00EA44D4"/>
    <w:rsid w:val="00EC5FAF"/>
    <w:rsid w:val="00F35629"/>
    <w:rsid w:val="00F72BCD"/>
    <w:rsid w:val="027F08B0"/>
    <w:rsid w:val="02AA670B"/>
    <w:rsid w:val="038C4983"/>
    <w:rsid w:val="04A97521"/>
    <w:rsid w:val="04B71BB4"/>
    <w:rsid w:val="065F5C2E"/>
    <w:rsid w:val="078E0D05"/>
    <w:rsid w:val="095837F9"/>
    <w:rsid w:val="09BF5596"/>
    <w:rsid w:val="0D750424"/>
    <w:rsid w:val="0D8873A7"/>
    <w:rsid w:val="0DBD5391"/>
    <w:rsid w:val="0E570FB0"/>
    <w:rsid w:val="103C0028"/>
    <w:rsid w:val="10544938"/>
    <w:rsid w:val="13542D32"/>
    <w:rsid w:val="13D9016D"/>
    <w:rsid w:val="148271D2"/>
    <w:rsid w:val="14E67D1F"/>
    <w:rsid w:val="15465859"/>
    <w:rsid w:val="16523FA5"/>
    <w:rsid w:val="168B4ED4"/>
    <w:rsid w:val="17845D63"/>
    <w:rsid w:val="185E0208"/>
    <w:rsid w:val="1A1F411B"/>
    <w:rsid w:val="1A665908"/>
    <w:rsid w:val="1AA925FA"/>
    <w:rsid w:val="1AAC7A8F"/>
    <w:rsid w:val="1D0C548B"/>
    <w:rsid w:val="1F4C2681"/>
    <w:rsid w:val="23284321"/>
    <w:rsid w:val="23BC6CB9"/>
    <w:rsid w:val="24696AEA"/>
    <w:rsid w:val="26036438"/>
    <w:rsid w:val="273417E4"/>
    <w:rsid w:val="275054BD"/>
    <w:rsid w:val="29120734"/>
    <w:rsid w:val="295B52D4"/>
    <w:rsid w:val="2A450F12"/>
    <w:rsid w:val="2ADC15C4"/>
    <w:rsid w:val="2B487504"/>
    <w:rsid w:val="2BCD3192"/>
    <w:rsid w:val="2C1377F0"/>
    <w:rsid w:val="2ED17BBE"/>
    <w:rsid w:val="2F4E6AB1"/>
    <w:rsid w:val="2F897A42"/>
    <w:rsid w:val="33F9105D"/>
    <w:rsid w:val="340428F5"/>
    <w:rsid w:val="348B6EB6"/>
    <w:rsid w:val="34EB00E8"/>
    <w:rsid w:val="34ED1CD4"/>
    <w:rsid w:val="351B2BE2"/>
    <w:rsid w:val="354018AF"/>
    <w:rsid w:val="36197043"/>
    <w:rsid w:val="37A3681D"/>
    <w:rsid w:val="37EA6DA3"/>
    <w:rsid w:val="392E3B33"/>
    <w:rsid w:val="39A960EE"/>
    <w:rsid w:val="39D302AF"/>
    <w:rsid w:val="3A8A04AF"/>
    <w:rsid w:val="3DA71DA3"/>
    <w:rsid w:val="3E0B02DD"/>
    <w:rsid w:val="3E265E4C"/>
    <w:rsid w:val="3F0347BF"/>
    <w:rsid w:val="3F7929AC"/>
    <w:rsid w:val="408C7858"/>
    <w:rsid w:val="42DD2B18"/>
    <w:rsid w:val="43091274"/>
    <w:rsid w:val="436B3166"/>
    <w:rsid w:val="43DF455C"/>
    <w:rsid w:val="445701B8"/>
    <w:rsid w:val="445C2D79"/>
    <w:rsid w:val="44E42C31"/>
    <w:rsid w:val="45401478"/>
    <w:rsid w:val="476E5899"/>
    <w:rsid w:val="479255DA"/>
    <w:rsid w:val="486961EB"/>
    <w:rsid w:val="489C296B"/>
    <w:rsid w:val="496C1E2C"/>
    <w:rsid w:val="49E51E0D"/>
    <w:rsid w:val="4A931BC2"/>
    <w:rsid w:val="4D8220D6"/>
    <w:rsid w:val="4EC316AA"/>
    <w:rsid w:val="500638CA"/>
    <w:rsid w:val="520B7622"/>
    <w:rsid w:val="52100041"/>
    <w:rsid w:val="52EC5E87"/>
    <w:rsid w:val="53452DC0"/>
    <w:rsid w:val="5365329D"/>
    <w:rsid w:val="53BF269A"/>
    <w:rsid w:val="54510B12"/>
    <w:rsid w:val="549E5B45"/>
    <w:rsid w:val="54E23CA2"/>
    <w:rsid w:val="55C8133E"/>
    <w:rsid w:val="567E7BEE"/>
    <w:rsid w:val="56883721"/>
    <w:rsid w:val="56E4529E"/>
    <w:rsid w:val="577E3167"/>
    <w:rsid w:val="5795672B"/>
    <w:rsid w:val="58CA159A"/>
    <w:rsid w:val="59977E42"/>
    <w:rsid w:val="5AF23CC7"/>
    <w:rsid w:val="5B6E03A1"/>
    <w:rsid w:val="5CC64298"/>
    <w:rsid w:val="5D721D42"/>
    <w:rsid w:val="5D7D0589"/>
    <w:rsid w:val="5EA07709"/>
    <w:rsid w:val="5EDE3F5C"/>
    <w:rsid w:val="5EF51DE0"/>
    <w:rsid w:val="61EE031A"/>
    <w:rsid w:val="61F932E4"/>
    <w:rsid w:val="62221602"/>
    <w:rsid w:val="637D1CF2"/>
    <w:rsid w:val="69BF2CC7"/>
    <w:rsid w:val="6B3758CD"/>
    <w:rsid w:val="6B8A3A2A"/>
    <w:rsid w:val="6C3D1CEA"/>
    <w:rsid w:val="6DB54AD5"/>
    <w:rsid w:val="6E130BCF"/>
    <w:rsid w:val="6E2F4B9F"/>
    <w:rsid w:val="6FEA6875"/>
    <w:rsid w:val="70AC3114"/>
    <w:rsid w:val="713314D2"/>
    <w:rsid w:val="71DE1CEE"/>
    <w:rsid w:val="7252241A"/>
    <w:rsid w:val="739907A0"/>
    <w:rsid w:val="745D2017"/>
    <w:rsid w:val="74765847"/>
    <w:rsid w:val="75103052"/>
    <w:rsid w:val="75A77BF7"/>
    <w:rsid w:val="78CC6556"/>
    <w:rsid w:val="78F217F7"/>
    <w:rsid w:val="7A8B7DCA"/>
    <w:rsid w:val="7B1344E3"/>
    <w:rsid w:val="7BF11AB4"/>
    <w:rsid w:val="7C323BDF"/>
    <w:rsid w:val="7CA3337B"/>
    <w:rsid w:val="7DD31011"/>
    <w:rsid w:val="7E13043D"/>
    <w:rsid w:val="7E78037A"/>
    <w:rsid w:val="7F107A7E"/>
    <w:rsid w:val="7F8B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rFonts w:eastAsia="仿宋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rFonts w:eastAsia="仿宋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eastAsia="仿宋"/>
      <w:sz w:val="18"/>
      <w:szCs w:val="18"/>
    </w:rPr>
  </w:style>
  <w:style w:type="paragraph" w:customStyle="1" w:styleId="12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 New New New New New New New New New New New New New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4">
    <w:name w:val="正文 New New New New New New New New New New New New New New New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9C81FF-C397-4AD4-9567-D4982F084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2334</Words>
  <Characters>2364</Characters>
  <Lines>56</Lines>
  <Paragraphs>15</Paragraphs>
  <TotalTime>230</TotalTime>
  <ScaleCrop>false</ScaleCrop>
  <LinksUpToDate>false</LinksUpToDate>
  <CharactersWithSpaces>2848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2019-04-23T08:19:00Z</dcterms:created>
  <dc:creator>admin</dc:creator>
  <cp:lastModifiedBy>Lzy.</cp:lastModifiedBy>
  <cp:lastPrinted>2023-03-14T09:47:00Z</cp:lastPrinted>
  <dcterms:modified xsi:type="dcterms:W3CDTF">2025-05-27T07:12:58Z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27606A1CF48D4632A22396BE5FE41CBA</vt:lpwstr>
  </property>
  <property fmtid="{D5CDD505-2E9C-101B-9397-08002B2CF9AE}" pid="4" name="KSOTemplateDocerSaveRecord">
    <vt:lpwstr>eyJoZGlkIjoiY2NjM2QyYWNlYjEyNTcwOWEwYjc0ZGZlMGFlYWE0ODgiLCJ1c2VySWQiOiI0MTgzMjI4NzYifQ==</vt:lpwstr>
  </property>
</Properties>
</file>